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Манго телеком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https://lk.mango-office.ru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Номер Лицевого счета: 16670503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Пароль: cjjhmwsiqe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k.mango-off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