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82" w:rsidRPr="00C00D82" w:rsidRDefault="00C00D82" w:rsidP="00B05BC5">
      <w:pPr>
        <w:pStyle w:val="2"/>
        <w:jc w:val="center"/>
        <w:rPr>
          <w:sz w:val="40"/>
          <w:szCs w:val="40"/>
        </w:rPr>
      </w:pPr>
      <w:r w:rsidRPr="00C00D82">
        <w:rPr>
          <w:sz w:val="40"/>
          <w:szCs w:val="40"/>
        </w:rPr>
        <w:t>Понятийное описание порядка работ</w:t>
      </w:r>
    </w:p>
    <w:p w:rsidR="00401C3B" w:rsidRDefault="00401C3B" w:rsidP="006634AD">
      <w:pPr>
        <w:pStyle w:val="2"/>
      </w:pPr>
      <w:r>
        <w:t>Оценка пригодности имеющегося функционала УТ 11, оценка перечня требуемых доработок и создание функциональной модели</w:t>
      </w:r>
      <w:r w:rsidR="009D49EA">
        <w:t xml:space="preserve"> (этап 1)</w:t>
      </w:r>
      <w:r>
        <w:t>:</w:t>
      </w:r>
    </w:p>
    <w:p w:rsidR="006634AD" w:rsidRPr="006634AD" w:rsidRDefault="006634AD" w:rsidP="006634AD">
      <w:bookmarkStart w:id="0" w:name="_GoBack"/>
      <w:bookmarkEnd w:id="0"/>
    </w:p>
    <w:p w:rsidR="00401C3B" w:rsidRDefault="00401C3B" w:rsidP="00401C3B">
      <w:pPr>
        <w:ind w:firstLine="360"/>
      </w:pPr>
      <w:r>
        <w:t>Работая с тестовой базой УТ 11</w:t>
      </w:r>
      <w:r w:rsidR="009D49EA">
        <w:t>,</w:t>
      </w:r>
      <w:r>
        <w:t xml:space="preserve"> совместно рассматриваем  основные сценарии работы компании, такие как:</w:t>
      </w:r>
    </w:p>
    <w:p w:rsidR="00401C3B" w:rsidRDefault="00401C3B" w:rsidP="00401C3B">
      <w:pPr>
        <w:pStyle w:val="a3"/>
        <w:numPr>
          <w:ilvl w:val="0"/>
          <w:numId w:val="2"/>
        </w:numPr>
      </w:pPr>
      <w:r>
        <w:t>Ввод заказов от покупателя</w:t>
      </w:r>
    </w:p>
    <w:p w:rsidR="00401C3B" w:rsidRDefault="00401C3B" w:rsidP="00401C3B">
      <w:pPr>
        <w:pStyle w:val="a3"/>
        <w:numPr>
          <w:ilvl w:val="0"/>
          <w:numId w:val="2"/>
        </w:numPr>
      </w:pPr>
      <w:r>
        <w:t>Создание комплекта исходящих документов</w:t>
      </w:r>
    </w:p>
    <w:p w:rsidR="00343BBC" w:rsidRDefault="00343BBC" w:rsidP="00343BBC">
      <w:pPr>
        <w:pStyle w:val="a3"/>
        <w:numPr>
          <w:ilvl w:val="0"/>
          <w:numId w:val="2"/>
        </w:numPr>
      </w:pPr>
      <w:r>
        <w:t>Осуществление основных складских операций</w:t>
      </w:r>
    </w:p>
    <w:p w:rsidR="00401C3B" w:rsidRDefault="00401C3B" w:rsidP="00401C3B">
      <w:pPr>
        <w:pStyle w:val="a3"/>
        <w:numPr>
          <w:ilvl w:val="0"/>
          <w:numId w:val="2"/>
        </w:numPr>
      </w:pPr>
      <w:r>
        <w:t>Комплектация готовых изделий силами компании</w:t>
      </w:r>
    </w:p>
    <w:p w:rsidR="00401C3B" w:rsidRDefault="00401C3B" w:rsidP="00401C3B">
      <w:pPr>
        <w:pStyle w:val="a3"/>
        <w:numPr>
          <w:ilvl w:val="0"/>
          <w:numId w:val="2"/>
        </w:numPr>
      </w:pPr>
      <w:r>
        <w:t>Пошив чехлов сторонней компанией</w:t>
      </w:r>
    </w:p>
    <w:p w:rsidR="00343BBC" w:rsidRDefault="00343BBC" w:rsidP="00343BBC">
      <w:pPr>
        <w:pStyle w:val="a3"/>
        <w:numPr>
          <w:ilvl w:val="0"/>
          <w:numId w:val="2"/>
        </w:numPr>
      </w:pPr>
      <w:r>
        <w:t>Ввод данных по номенклатуре (какие данные есть, что заполнять)</w:t>
      </w:r>
    </w:p>
    <w:p w:rsidR="00343BBC" w:rsidRDefault="00343BBC" w:rsidP="00343BBC">
      <w:pPr>
        <w:pStyle w:val="a3"/>
        <w:numPr>
          <w:ilvl w:val="0"/>
          <w:numId w:val="2"/>
        </w:numPr>
      </w:pPr>
      <w:r>
        <w:t>Ввод данных по контрагенту, политика взаиморасчетов (какие возможные опции есть, варианты схем учета взаиморасчетов, варианты работы с договорами)</w:t>
      </w:r>
    </w:p>
    <w:p w:rsidR="00343BBC" w:rsidRDefault="00343BBC" w:rsidP="00343BBC">
      <w:pPr>
        <w:pStyle w:val="a3"/>
        <w:numPr>
          <w:ilvl w:val="0"/>
          <w:numId w:val="2"/>
        </w:numPr>
      </w:pPr>
      <w:r>
        <w:t>Ввод данных по ценам, политика ценообразования</w:t>
      </w:r>
    </w:p>
    <w:p w:rsidR="00343BBC" w:rsidRDefault="00343BBC" w:rsidP="00343BBC">
      <w:pPr>
        <w:pStyle w:val="a3"/>
        <w:numPr>
          <w:ilvl w:val="0"/>
          <w:numId w:val="2"/>
        </w:numPr>
      </w:pPr>
      <w:r>
        <w:t>Работа с денежными средствами (клиент-банк, касса)</w:t>
      </w:r>
    </w:p>
    <w:p w:rsidR="00343BBC" w:rsidRDefault="00343BBC" w:rsidP="00343BBC">
      <w:pPr>
        <w:ind w:left="360"/>
      </w:pPr>
      <w:r>
        <w:t>В ходе работ уточняем дополнительные требования, фиксируем ряд учетных политик</w:t>
      </w:r>
      <w:proofErr w:type="gramStart"/>
      <w:r>
        <w:t xml:space="preserve"> ,</w:t>
      </w:r>
      <w:proofErr w:type="gramEnd"/>
      <w:r>
        <w:t>проектных решений</w:t>
      </w:r>
      <w:r w:rsidR="0068719A">
        <w:t>:</w:t>
      </w:r>
    </w:p>
    <w:p w:rsidR="00343BBC" w:rsidRDefault="00343BBC" w:rsidP="00343BBC">
      <w:pPr>
        <w:pStyle w:val="a3"/>
        <w:numPr>
          <w:ilvl w:val="0"/>
          <w:numId w:val="4"/>
        </w:numPr>
      </w:pPr>
      <w:r>
        <w:t>требования бухгалтерии</w:t>
      </w:r>
    </w:p>
    <w:p w:rsidR="00343BBC" w:rsidRDefault="00343BBC" w:rsidP="00343BBC">
      <w:pPr>
        <w:pStyle w:val="a3"/>
        <w:numPr>
          <w:ilvl w:val="0"/>
          <w:numId w:val="4"/>
        </w:numPr>
      </w:pPr>
      <w:r>
        <w:t>необходимые аналитические и операционные отчеты</w:t>
      </w:r>
    </w:p>
    <w:p w:rsidR="00343BBC" w:rsidRDefault="00343BBC" w:rsidP="00343BBC">
      <w:pPr>
        <w:pStyle w:val="a3"/>
        <w:numPr>
          <w:ilvl w:val="0"/>
          <w:numId w:val="4"/>
        </w:numPr>
      </w:pPr>
      <w:r>
        <w:t>требования по переносу данных</w:t>
      </w:r>
    </w:p>
    <w:p w:rsidR="00343BBC" w:rsidRDefault="00343BBC" w:rsidP="00343BBC">
      <w:pPr>
        <w:pStyle w:val="a3"/>
        <w:numPr>
          <w:ilvl w:val="0"/>
          <w:numId w:val="4"/>
        </w:numPr>
      </w:pPr>
      <w:r>
        <w:t>другие требования и ограничения</w:t>
      </w:r>
    </w:p>
    <w:p w:rsidR="00343BBC" w:rsidRDefault="00343BBC" w:rsidP="00343BBC">
      <w:pPr>
        <w:pStyle w:val="a3"/>
        <w:ind w:left="1080"/>
      </w:pPr>
    </w:p>
    <w:p w:rsidR="009D49EA" w:rsidRDefault="009D49EA" w:rsidP="004221EA">
      <w:pPr>
        <w:ind w:firstLine="360"/>
      </w:pPr>
      <w:r>
        <w:t>После окончания этапа получаем документ «Функциональные требования»</w:t>
      </w:r>
      <w:r w:rsidR="00343BBC">
        <w:t xml:space="preserve"> фиксирующий требования к необходимым доработкам. Также получаем </w:t>
      </w:r>
      <w:r>
        <w:t xml:space="preserve"> точную оценку </w:t>
      </w:r>
      <w:r w:rsidR="00593EBB">
        <w:t>стоимости</w:t>
      </w:r>
      <w:r w:rsidR="000D4EF7">
        <w:t xml:space="preserve"> и срок</w:t>
      </w:r>
      <w:r>
        <w:t>ов</w:t>
      </w:r>
      <w:r w:rsidR="000D4EF7">
        <w:t xml:space="preserve"> построения</w:t>
      </w:r>
      <w:r w:rsidR="00593EBB">
        <w:t xml:space="preserve"> всей</w:t>
      </w:r>
      <w:r w:rsidR="000D4EF7">
        <w:t xml:space="preserve"> системы</w:t>
      </w:r>
      <w:r>
        <w:t xml:space="preserve">. </w:t>
      </w:r>
    </w:p>
    <w:p w:rsidR="009D49EA" w:rsidRDefault="009D49EA" w:rsidP="004221EA">
      <w:pPr>
        <w:ind w:firstLine="360"/>
      </w:pPr>
      <w:r>
        <w:t xml:space="preserve">После окончания этого этапа, заказчик в деталях представляет </w:t>
      </w:r>
      <w:r w:rsidR="00343BBC">
        <w:t>схему и порядок работы по всему контуру своей деятельности в УТ 11.</w:t>
      </w:r>
    </w:p>
    <w:p w:rsidR="004221EA" w:rsidRDefault="009D49EA" w:rsidP="004221EA">
      <w:pPr>
        <w:ind w:firstLine="360"/>
      </w:pPr>
      <w:r>
        <w:t xml:space="preserve">Подписываем акт выполненных работ по этапу. Принимаем решение о целесообразности продолжения внедрения. </w:t>
      </w:r>
    </w:p>
    <w:p w:rsidR="000D4EF7" w:rsidRDefault="000D4EF7" w:rsidP="000D4EF7">
      <w:pPr>
        <w:pStyle w:val="2"/>
      </w:pPr>
      <w:r>
        <w:t>Программирование и настройка системы</w:t>
      </w:r>
      <w:r w:rsidR="009D49EA">
        <w:t xml:space="preserve"> (этапы 2 и 3)</w:t>
      </w:r>
    </w:p>
    <w:p w:rsidR="0068719A" w:rsidRDefault="0068719A" w:rsidP="000D4EF7">
      <w:pPr>
        <w:ind w:firstLine="708"/>
      </w:pPr>
    </w:p>
    <w:p w:rsidR="000D4EF7" w:rsidRDefault="000D4EF7" w:rsidP="000D4EF7">
      <w:pPr>
        <w:ind w:firstLine="708"/>
      </w:pPr>
      <w:r>
        <w:t xml:space="preserve">Техническая стадия настроек, программирования и т.п. – в результате тестируем </w:t>
      </w:r>
      <w:r w:rsidR="006408C1">
        <w:t xml:space="preserve">доработки, проверяем перенесенные данные </w:t>
      </w:r>
      <w:r>
        <w:t>и переходим к внедрению.</w:t>
      </w:r>
    </w:p>
    <w:p w:rsidR="000D4EF7" w:rsidRDefault="000D4EF7" w:rsidP="000D4EF7">
      <w:pPr>
        <w:pStyle w:val="2"/>
      </w:pPr>
      <w:r>
        <w:t>Внедрение системы</w:t>
      </w:r>
      <w:r w:rsidR="009D49EA">
        <w:t>, приемка системы (этап 4)</w:t>
      </w:r>
    </w:p>
    <w:p w:rsidR="0068719A" w:rsidRDefault="000D4EF7" w:rsidP="000D4EF7">
      <w:r>
        <w:tab/>
      </w:r>
    </w:p>
    <w:p w:rsidR="000D4EF7" w:rsidRPr="000D4EF7" w:rsidRDefault="0068719A" w:rsidP="0068719A">
      <w:pPr>
        <w:ind w:firstLine="708"/>
      </w:pPr>
      <w:r>
        <w:t>В</w:t>
      </w:r>
      <w:r w:rsidR="009D49EA">
        <w:t xml:space="preserve">водим в действие систему </w:t>
      </w:r>
      <w:r w:rsidR="000D4EF7">
        <w:t>и начинаем опытную эксплуатацию системы</w:t>
      </w:r>
      <w:r w:rsidR="00722CC2">
        <w:t>.</w:t>
      </w:r>
      <w:r w:rsidR="009D49EA">
        <w:t xml:space="preserve"> После окончания опытной эксплуатации подписываем акт выполненных работ по проекту внедрения.</w:t>
      </w:r>
      <w:r w:rsidR="000D4EF7">
        <w:tab/>
      </w:r>
      <w:r w:rsidR="000D4EF7">
        <w:tab/>
      </w:r>
    </w:p>
    <w:sectPr w:rsidR="000D4EF7" w:rsidRPr="000D4EF7" w:rsidSect="00B05B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5B8D"/>
    <w:multiLevelType w:val="hybridMultilevel"/>
    <w:tmpl w:val="08806A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FE4AF3"/>
    <w:multiLevelType w:val="hybridMultilevel"/>
    <w:tmpl w:val="328EE3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032012"/>
    <w:multiLevelType w:val="hybridMultilevel"/>
    <w:tmpl w:val="0CDA6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4F4B09"/>
    <w:multiLevelType w:val="hybridMultilevel"/>
    <w:tmpl w:val="CA3E3F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B3"/>
    <w:rsid w:val="000D4EF7"/>
    <w:rsid w:val="00227BFA"/>
    <w:rsid w:val="00343BBC"/>
    <w:rsid w:val="00401C3B"/>
    <w:rsid w:val="004221EA"/>
    <w:rsid w:val="00492D4E"/>
    <w:rsid w:val="004A5EA5"/>
    <w:rsid w:val="004C50A6"/>
    <w:rsid w:val="00593EBB"/>
    <w:rsid w:val="006408C1"/>
    <w:rsid w:val="006634AD"/>
    <w:rsid w:val="0068719A"/>
    <w:rsid w:val="0069511B"/>
    <w:rsid w:val="00722CC2"/>
    <w:rsid w:val="00922AE6"/>
    <w:rsid w:val="009D49EA"/>
    <w:rsid w:val="00B05BC5"/>
    <w:rsid w:val="00B16F94"/>
    <w:rsid w:val="00BF64B3"/>
    <w:rsid w:val="00C00D82"/>
    <w:rsid w:val="00E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221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1E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221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Intense Emphasis"/>
    <w:basedOn w:val="a0"/>
    <w:uiPriority w:val="21"/>
    <w:qFormat/>
    <w:rsid w:val="00227BF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221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1E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221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Intense Emphasis"/>
    <w:basedOn w:val="a0"/>
    <w:uiPriority w:val="21"/>
    <w:qFormat/>
    <w:rsid w:val="00227BF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15</cp:revision>
  <dcterms:created xsi:type="dcterms:W3CDTF">2012-10-14T10:21:00Z</dcterms:created>
  <dcterms:modified xsi:type="dcterms:W3CDTF">2014-05-10T07:52:00Z</dcterms:modified>
</cp:coreProperties>
</file>